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0" w:rsidRPr="005C3735" w:rsidRDefault="0051423E" w:rsidP="004465CC">
      <w:pPr>
        <w:pStyle w:val="Subtitle"/>
        <w:rPr>
          <w:sz w:val="10"/>
          <w:szCs w:val="10"/>
        </w:rPr>
      </w:pPr>
      <w:r w:rsidRPr="0051423E">
        <w:rPr>
          <w:noProof/>
          <w:sz w:val="15"/>
          <w:szCs w:val="15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0.65pt;margin-top:-6.2pt;width:166.95pt;height:64.85pt;z-index:251658240;mso-width-relative:margin;mso-height-relative:margin">
            <v:textbox>
              <w:txbxContent>
                <w:p w:rsidR="00641BA3" w:rsidRPr="00EA01BD" w:rsidRDefault="00641BA3" w:rsidP="00EA01B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1BD">
                    <w:rPr>
                      <w:rFonts w:ascii="Arial" w:hAnsi="Arial" w:cs="Arial"/>
                      <w:sz w:val="20"/>
                      <w:szCs w:val="20"/>
                    </w:rPr>
                    <w:t>Cefn Coed</w:t>
                  </w:r>
                  <w:r w:rsidR="00EA01BD" w:rsidRPr="00EA01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41BA3" w:rsidRPr="00EA01BD" w:rsidRDefault="00641BA3" w:rsidP="00EA01B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1BD">
                    <w:rPr>
                      <w:rFonts w:ascii="Arial" w:hAnsi="Arial" w:cs="Arial"/>
                      <w:sz w:val="20"/>
                      <w:szCs w:val="20"/>
                    </w:rPr>
                    <w:t xml:space="preserve">Morriston </w:t>
                  </w:r>
                </w:p>
                <w:p w:rsidR="00641BA3" w:rsidRPr="00EA01BD" w:rsidRDefault="00641BA3" w:rsidP="00EA01B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1BD">
                    <w:rPr>
                      <w:rFonts w:ascii="Arial" w:hAnsi="Arial" w:cs="Arial"/>
                      <w:sz w:val="20"/>
                      <w:szCs w:val="20"/>
                    </w:rPr>
                    <w:t>Neath &amp; Port Talbot</w:t>
                  </w:r>
                </w:p>
                <w:p w:rsidR="00641BA3" w:rsidRPr="00EA01BD" w:rsidRDefault="00641BA3" w:rsidP="00EA01B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1BD">
                    <w:rPr>
                      <w:rFonts w:ascii="Arial" w:hAnsi="Arial" w:cs="Arial"/>
                      <w:sz w:val="20"/>
                      <w:szCs w:val="20"/>
                    </w:rPr>
                    <w:t>Princess of Wales</w:t>
                  </w:r>
                </w:p>
                <w:p w:rsidR="00641BA3" w:rsidRPr="00EA01BD" w:rsidRDefault="00641BA3" w:rsidP="00EA01B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1BD">
                    <w:rPr>
                      <w:rFonts w:ascii="Arial" w:hAnsi="Arial" w:cs="Arial"/>
                      <w:sz w:val="20"/>
                      <w:szCs w:val="20"/>
                    </w:rPr>
                    <w:t>Singleton</w:t>
                  </w:r>
                </w:p>
              </w:txbxContent>
            </v:textbox>
          </v:shape>
        </w:pict>
      </w:r>
      <w:r w:rsidR="0008543D" w:rsidRPr="005C3735">
        <w:rPr>
          <w:sz w:val="31"/>
          <w:szCs w:val="31"/>
        </w:rPr>
        <w:t xml:space="preserve">  </w:t>
      </w:r>
      <w:r w:rsidR="004465CC" w:rsidRPr="005C3735">
        <w:rPr>
          <w:sz w:val="31"/>
          <w:szCs w:val="31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562"/>
        <w:gridCol w:w="1418"/>
        <w:gridCol w:w="516"/>
        <w:gridCol w:w="985"/>
        <w:gridCol w:w="608"/>
        <w:gridCol w:w="458"/>
        <w:gridCol w:w="409"/>
        <w:gridCol w:w="368"/>
        <w:gridCol w:w="363"/>
        <w:gridCol w:w="3097"/>
      </w:tblGrid>
      <w:tr w:rsidR="00641BA3" w:rsidRPr="005C3735" w:rsidTr="000F49FE"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BA3" w:rsidRPr="005C3735" w:rsidRDefault="00A3188E" w:rsidP="006723A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eastAsia="en-GB"/>
              </w:rPr>
              <w:drawing>
                <wp:inline distT="0" distB="0" distL="0" distR="0">
                  <wp:extent cx="2057400" cy="476250"/>
                  <wp:effectExtent l="19050" t="0" r="0" b="0"/>
                  <wp:docPr id="1" name="Picture 1" descr="ABM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M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BA3" w:rsidRPr="00EA01BD" w:rsidRDefault="00641BA3" w:rsidP="00EA01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A01BD">
              <w:rPr>
                <w:rFonts w:ascii="Arial" w:hAnsi="Arial" w:cs="Arial"/>
                <w:b/>
                <w:sz w:val="32"/>
                <w:szCs w:val="32"/>
              </w:rPr>
              <w:t>Staff Libraries</w:t>
            </w:r>
          </w:p>
          <w:p w:rsidR="00641BA3" w:rsidRPr="00EA01BD" w:rsidRDefault="00641BA3" w:rsidP="00EA01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A01BD">
              <w:rPr>
                <w:rFonts w:ascii="Arial" w:hAnsi="Arial" w:cs="Arial"/>
                <w:b/>
                <w:sz w:val="32"/>
                <w:szCs w:val="32"/>
              </w:rPr>
              <w:t>Registration form</w:t>
            </w:r>
          </w:p>
          <w:p w:rsidR="00203D9A" w:rsidRPr="00EA01BD" w:rsidRDefault="00203D9A" w:rsidP="00D82D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41BA3" w:rsidRPr="00EA01BD" w:rsidRDefault="00641BA3" w:rsidP="006723A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203D9A" w:rsidRPr="00EA01BD" w:rsidRDefault="00203D9A" w:rsidP="006723A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203D9A" w:rsidRPr="00EA01BD" w:rsidRDefault="00203D9A" w:rsidP="006723A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41BA3" w:rsidRPr="005C3735" w:rsidTr="000F49FE"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A3" w:rsidRPr="005C3735" w:rsidRDefault="00641BA3" w:rsidP="006723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A3" w:rsidRPr="005C3735" w:rsidRDefault="00641BA3" w:rsidP="006723A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A3" w:rsidRPr="005C3735" w:rsidRDefault="00641BA3" w:rsidP="006723A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BA3" w:rsidRPr="005C3735" w:rsidTr="000F49FE">
        <w:tc>
          <w:tcPr>
            <w:tcW w:w="1707" w:type="dxa"/>
            <w:tcBorders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641BA3" w:rsidRDefault="00641BA3" w:rsidP="00D82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D9A" w:rsidRDefault="00203D9A" w:rsidP="00D82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D9A" w:rsidRPr="00203D9A" w:rsidRDefault="00203D9A" w:rsidP="00D82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p w:rsidR="00D82D2E" w:rsidRPr="00203D9A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D2E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D9A" w:rsidRPr="00203D9A" w:rsidRDefault="00203D9A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7" w:type="dxa"/>
            <w:gridSpan w:val="4"/>
            <w:tcBorders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Forenames:</w:t>
            </w:r>
          </w:p>
          <w:p w:rsidR="00D82D2E" w:rsidRPr="00203D9A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8E" w:rsidRPr="005C3735" w:rsidTr="000F49FE"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88E" w:rsidRPr="00D82D2E" w:rsidRDefault="00A3188E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Profession/Job Title:</w:t>
            </w:r>
          </w:p>
          <w:p w:rsidR="00A3188E" w:rsidRPr="00D82D2E" w:rsidRDefault="00A3188E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188E" w:rsidRPr="00D82D2E" w:rsidRDefault="00A3188E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188E" w:rsidRDefault="00A3188E" w:rsidP="00A31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*GMC Number:</w:t>
            </w:r>
          </w:p>
          <w:p w:rsidR="00A3188E" w:rsidRPr="00D82D2E" w:rsidRDefault="00A3188E" w:rsidP="00A31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Permanent/Home address:</w:t>
            </w: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  <w:r w:rsidRPr="00203D9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03D9A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D82D2E" w:rsidRPr="00203D9A">
              <w:rPr>
                <w:rFonts w:ascii="Arial" w:hAnsi="Arial" w:cs="Arial"/>
                <w:sz w:val="20"/>
                <w:szCs w:val="20"/>
              </w:rPr>
              <w:t>write clearly</w:t>
            </w:r>
            <w:r w:rsidRPr="00203D9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88E" w:rsidRPr="005C3735" w:rsidTr="000F49FE">
        <w:tc>
          <w:tcPr>
            <w:tcW w:w="5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88E" w:rsidRPr="00203D9A" w:rsidRDefault="00A3188E" w:rsidP="00D82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88E" w:rsidRPr="00203D9A" w:rsidRDefault="00A3188E" w:rsidP="00A318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*Home phone:</w:t>
            </w:r>
          </w:p>
        </w:tc>
        <w:tc>
          <w:tcPr>
            <w:tcW w:w="5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188E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*Mobile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BA3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*Departmental</w:t>
            </w:r>
            <w:r w:rsidR="00641BA3" w:rsidRPr="00203D9A">
              <w:rPr>
                <w:rFonts w:ascii="Arial" w:hAnsi="Arial" w:cs="Arial"/>
                <w:b/>
                <w:sz w:val="20"/>
                <w:szCs w:val="20"/>
              </w:rPr>
              <w:t>/Term time address:</w:t>
            </w: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3188E">
              <w:rPr>
                <w:rFonts w:ascii="Arial" w:hAnsi="Arial" w:cs="Arial"/>
                <w:b/>
                <w:sz w:val="20"/>
                <w:szCs w:val="20"/>
              </w:rPr>
              <w:t xml:space="preserve">ork phone:                                                                               </w:t>
            </w:r>
            <w:r w:rsidRPr="00203D9A">
              <w:rPr>
                <w:rFonts w:ascii="Arial" w:hAnsi="Arial" w:cs="Arial"/>
                <w:b/>
                <w:sz w:val="20"/>
                <w:szCs w:val="20"/>
              </w:rPr>
              <w:t xml:space="preserve"> Bleep:</w:t>
            </w:r>
          </w:p>
        </w:tc>
      </w:tr>
      <w:tr w:rsidR="00641BA3" w:rsidRPr="005C3735" w:rsidTr="000F49FE">
        <w:trPr>
          <w:trHeight w:val="303"/>
        </w:trPr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1BA3" w:rsidRPr="00203D9A" w:rsidRDefault="00EA01BD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ONLY: University/Institution</w:t>
            </w:r>
          </w:p>
          <w:p w:rsidR="00641BA3" w:rsidRPr="00203D9A" w:rsidRDefault="00641BA3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D2E" w:rsidRPr="00203D9A" w:rsidRDefault="00D82D2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BA3" w:rsidRPr="00203D9A" w:rsidRDefault="00641BA3" w:rsidP="00203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  <w:r w:rsidR="00A3188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Student number: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88E" w:rsidRPr="005C3735" w:rsidTr="000F49FE"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D9A">
              <w:rPr>
                <w:rFonts w:ascii="Arial" w:hAnsi="Arial" w:cs="Arial"/>
                <w:b/>
                <w:sz w:val="20"/>
                <w:szCs w:val="20"/>
              </w:rPr>
              <w:t>Contract/Placement start date:</w:t>
            </w:r>
          </w:p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03D9A">
              <w:rPr>
                <w:rFonts w:ascii="Arial" w:hAnsi="Arial" w:cs="Arial"/>
                <w:b/>
                <w:sz w:val="20"/>
                <w:szCs w:val="20"/>
              </w:rPr>
              <w:t>Contract/Placement end date: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E" w:rsidRPr="00203D9A" w:rsidRDefault="00A3188E" w:rsidP="006723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*Please tick if permanent: [   ]</w:t>
            </w:r>
          </w:p>
        </w:tc>
      </w:tr>
      <w:tr w:rsidR="00641BA3" w:rsidRPr="005C3735" w:rsidTr="000F49FE">
        <w:trPr>
          <w:trHeight w:val="3446"/>
        </w:trPr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D9A" w:rsidRDefault="00203D9A" w:rsidP="00D82D2E">
            <w:pPr>
              <w:pStyle w:val="Heading2"/>
              <w:rPr>
                <w:rFonts w:cs="Arial"/>
              </w:rPr>
            </w:pPr>
          </w:p>
          <w:p w:rsidR="00D82D2E" w:rsidRDefault="00641BA3" w:rsidP="00D82D2E">
            <w:pPr>
              <w:pStyle w:val="Heading2"/>
              <w:rPr>
                <w:rFonts w:ascii="Verdana" w:hAnsi="Verdana" w:cs="Arial"/>
              </w:rPr>
            </w:pPr>
            <w:r w:rsidRPr="00203D9A">
              <w:rPr>
                <w:rFonts w:cs="Arial"/>
              </w:rPr>
              <w:t>Data Protection</w:t>
            </w:r>
            <w:r w:rsidRPr="00D82D2E">
              <w:rPr>
                <w:rFonts w:cs="Arial"/>
              </w:rPr>
              <w:t xml:space="preserve">:  </w:t>
            </w:r>
            <w:r w:rsidRPr="00203D9A">
              <w:rPr>
                <w:rFonts w:cs="Arial"/>
                <w:b w:val="0"/>
                <w:sz w:val="18"/>
                <w:szCs w:val="18"/>
              </w:rPr>
              <w:t xml:space="preserve">Information held will be maintained in accordance with the Data Protection Act. Your personal information is kept securely at all times and only those persons who are </w:t>
            </w:r>
            <w:r w:rsidR="00203D9A" w:rsidRPr="00203D9A">
              <w:rPr>
                <w:rFonts w:cs="Arial"/>
                <w:b w:val="0"/>
                <w:sz w:val="18"/>
                <w:szCs w:val="18"/>
              </w:rPr>
              <w:t>authorised</w:t>
            </w:r>
            <w:r w:rsidRPr="00203D9A">
              <w:rPr>
                <w:rFonts w:cs="Arial"/>
                <w:b w:val="0"/>
                <w:sz w:val="18"/>
                <w:szCs w:val="18"/>
              </w:rPr>
              <w:t xml:space="preserve"> to provide library services within the </w:t>
            </w:r>
            <w:proofErr w:type="spellStart"/>
            <w:r w:rsidRPr="00203D9A">
              <w:rPr>
                <w:rFonts w:cs="Arial"/>
                <w:b w:val="0"/>
                <w:sz w:val="18"/>
                <w:szCs w:val="18"/>
              </w:rPr>
              <w:t>WHELF</w:t>
            </w:r>
            <w:proofErr w:type="spellEnd"/>
            <w:r w:rsidRPr="00203D9A">
              <w:rPr>
                <w:rFonts w:cs="Arial"/>
                <w:b w:val="0"/>
                <w:sz w:val="18"/>
                <w:szCs w:val="18"/>
              </w:rPr>
              <w:t xml:space="preserve"> Libraries Consortium have access to your data.</w:t>
            </w:r>
            <w:r w:rsidRPr="00D82D2E">
              <w:rPr>
                <w:rFonts w:ascii="Verdana" w:hAnsi="Verdana" w:cs="Arial"/>
              </w:rPr>
              <w:t xml:space="preserve">  </w:t>
            </w:r>
          </w:p>
          <w:p w:rsidR="00D82D2E" w:rsidRPr="00203D9A" w:rsidRDefault="00641BA3" w:rsidP="000F49FE">
            <w:pPr>
              <w:pStyle w:val="Heading2"/>
              <w:ind w:right="-108"/>
            </w:pPr>
            <w:r w:rsidRPr="00203D9A">
              <w:rPr>
                <w:rFonts w:cs="Arial"/>
              </w:rPr>
              <w:br/>
            </w:r>
            <w:r w:rsidR="00D82D2E" w:rsidRPr="00203D9A">
              <w:rPr>
                <w:rFonts w:eastAsia="Times New Roman"/>
              </w:rPr>
              <w:t xml:space="preserve">Borrower’s responsibilities - </w:t>
            </w:r>
            <w:r w:rsidR="00D82D2E" w:rsidRPr="00203D9A">
              <w:t>by signing below you agree to the following:</w:t>
            </w:r>
          </w:p>
          <w:p w:rsidR="00D82D2E" w:rsidRPr="00203D9A" w:rsidRDefault="00D82D2E" w:rsidP="000F49FE">
            <w:pPr>
              <w:numPr>
                <w:ilvl w:val="0"/>
                <w:numId w:val="1"/>
              </w:num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I</w:t>
            </w:r>
            <w:r w:rsidRPr="00203D9A">
              <w:rPr>
                <w:rFonts w:ascii="Arial" w:hAnsi="Arial" w:cs="Arial"/>
                <w:sz w:val="18"/>
                <w:szCs w:val="18"/>
              </w:rPr>
              <w:t xml:space="preserve"> agree to abide by the rules of the library. Please see the Library Services website for the library’s terms and conditions.</w:t>
            </w:r>
          </w:p>
          <w:p w:rsidR="00D82D2E" w:rsidRPr="00203D9A" w:rsidRDefault="00D82D2E" w:rsidP="000F49FE">
            <w:pPr>
              <w:numPr>
                <w:ilvl w:val="0"/>
                <w:numId w:val="2"/>
              </w:num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203D9A">
              <w:rPr>
                <w:rFonts w:ascii="Arial" w:hAnsi="Arial"/>
                <w:sz w:val="18"/>
                <w:szCs w:val="18"/>
              </w:rPr>
              <w:t>to</w:t>
            </w:r>
            <w:proofErr w:type="gramEnd"/>
            <w:r w:rsidRPr="00203D9A">
              <w:rPr>
                <w:rFonts w:ascii="Arial" w:hAnsi="Arial"/>
                <w:sz w:val="18"/>
                <w:szCs w:val="18"/>
              </w:rPr>
              <w:t xml:space="preserve"> inform the Library service of any changes to the information above.</w:t>
            </w:r>
          </w:p>
          <w:p w:rsidR="00D82D2E" w:rsidRPr="00203D9A" w:rsidRDefault="00D82D2E" w:rsidP="000F49FE">
            <w:pPr>
              <w:pStyle w:val="BodyText2"/>
              <w:numPr>
                <w:ilvl w:val="0"/>
                <w:numId w:val="2"/>
              </w:numPr>
              <w:tabs>
                <w:tab w:val="left" w:pos="795"/>
              </w:tabs>
              <w:ind w:right="-108"/>
              <w:jc w:val="both"/>
              <w:rPr>
                <w:sz w:val="18"/>
                <w:szCs w:val="18"/>
              </w:rPr>
            </w:pPr>
            <w:proofErr w:type="gramStart"/>
            <w:r w:rsidRPr="00203D9A">
              <w:rPr>
                <w:sz w:val="18"/>
                <w:szCs w:val="18"/>
              </w:rPr>
              <w:t>to</w:t>
            </w:r>
            <w:proofErr w:type="gramEnd"/>
            <w:r w:rsidRPr="00203D9A">
              <w:rPr>
                <w:sz w:val="18"/>
                <w:szCs w:val="18"/>
              </w:rPr>
              <w:t xml:space="preserve"> accept responsibility for the cost or replacement of damaged or lost items.</w:t>
            </w:r>
          </w:p>
          <w:p w:rsidR="00D82D2E" w:rsidRPr="00203D9A" w:rsidRDefault="00D82D2E" w:rsidP="000F49FE">
            <w:pPr>
              <w:numPr>
                <w:ilvl w:val="0"/>
                <w:numId w:val="2"/>
              </w:num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8"/>
                <w:szCs w:val="18"/>
              </w:rPr>
            </w:pPr>
            <w:r w:rsidRPr="00203D9A">
              <w:rPr>
                <w:rFonts w:ascii="Arial" w:hAnsi="Arial"/>
                <w:sz w:val="18"/>
                <w:szCs w:val="18"/>
              </w:rPr>
              <w:t>to consider other users while working in the library</w:t>
            </w:r>
          </w:p>
          <w:p w:rsidR="00D82D2E" w:rsidRPr="00203D9A" w:rsidRDefault="00D82D2E" w:rsidP="000F49FE">
            <w:pPr>
              <w:numPr>
                <w:ilvl w:val="0"/>
                <w:numId w:val="2"/>
              </w:num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203D9A">
              <w:rPr>
                <w:rFonts w:ascii="Arial" w:hAnsi="Arial"/>
                <w:sz w:val="18"/>
                <w:szCs w:val="18"/>
              </w:rPr>
              <w:t>loans</w:t>
            </w:r>
            <w:proofErr w:type="gramEnd"/>
            <w:r w:rsidRPr="00203D9A">
              <w:rPr>
                <w:rFonts w:ascii="Arial" w:hAnsi="Arial"/>
                <w:sz w:val="18"/>
                <w:szCs w:val="18"/>
              </w:rPr>
              <w:t xml:space="preserve"> are the responsibility of the card holder. Please do not borrow for others with your card.      </w:t>
            </w:r>
          </w:p>
          <w:p w:rsidR="00D82D2E" w:rsidRDefault="00D82D2E" w:rsidP="000F49FE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D82D2E" w:rsidRDefault="00D82D2E" w:rsidP="000F49FE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7"/>
                <w:szCs w:val="17"/>
              </w:rPr>
            </w:pPr>
          </w:p>
          <w:p w:rsidR="00641BA3" w:rsidRPr="00203D9A" w:rsidRDefault="00D82D2E" w:rsidP="000F49FE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Signature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>:     .................................................................................................................................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 xml:space="preserve">  Date: ................................................... </w:t>
            </w:r>
            <w:r w:rsidRPr="005C3735">
              <w:rPr>
                <w:rFonts w:ascii="Arial" w:hAnsi="Arial"/>
                <w:sz w:val="17"/>
                <w:szCs w:val="17"/>
              </w:rPr>
              <w:t xml:space="preserve">           </w:t>
            </w:r>
          </w:p>
        </w:tc>
      </w:tr>
      <w:tr w:rsidR="00641BA3" w:rsidRPr="005C3735" w:rsidTr="000F49FE">
        <w:trPr>
          <w:trHeight w:val="433"/>
        </w:trPr>
        <w:tc>
          <w:tcPr>
            <w:tcW w:w="104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A3" w:rsidRPr="00D82D2E" w:rsidRDefault="0051423E" w:rsidP="00672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23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37" style="position:absolute;left:0;text-align:left;z-index:251657216;mso-position-horizontal-relative:text;mso-position-vertical-relative:text" from="-9.6pt,7.8pt" to="517.05pt,7.8pt" strokeweight="2.25pt"/>
              </w:pict>
            </w:r>
          </w:p>
          <w:p w:rsidR="00641BA3" w:rsidRPr="00D82D2E" w:rsidRDefault="00641BA3" w:rsidP="00672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641BA3" w:rsidRPr="005C3735" w:rsidTr="000F49FE">
        <w:tc>
          <w:tcPr>
            <w:tcW w:w="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Library number:</w:t>
            </w: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BA3" w:rsidRPr="00D82D2E" w:rsidRDefault="00FA7FA3" w:rsidP="00FA7FA3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Staff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Student</w:t>
            </w:r>
          </w:p>
        </w:tc>
      </w:tr>
      <w:tr w:rsidR="00641BA3" w:rsidRPr="005C3735" w:rsidTr="000F49FE">
        <w:tc>
          <w:tcPr>
            <w:tcW w:w="10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BA3" w:rsidRPr="005C3735" w:rsidTr="000F49FE">
        <w:tc>
          <w:tcPr>
            <w:tcW w:w="57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Join Date:</w:t>
            </w: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BA3" w:rsidRPr="00D82D2E" w:rsidRDefault="00641BA3" w:rsidP="006723AB">
            <w:pPr>
              <w:rPr>
                <w:rFonts w:ascii="Arial" w:hAnsi="Arial" w:cs="Arial"/>
                <w:sz w:val="20"/>
                <w:szCs w:val="20"/>
              </w:rPr>
            </w:pPr>
            <w:r w:rsidRPr="00D82D2E">
              <w:rPr>
                <w:rFonts w:ascii="Arial" w:hAnsi="Arial" w:cs="Arial"/>
                <w:sz w:val="20"/>
                <w:szCs w:val="20"/>
              </w:rPr>
              <w:t>Expire Date:</w:t>
            </w:r>
          </w:p>
        </w:tc>
      </w:tr>
    </w:tbl>
    <w:p w:rsidR="00641BA3" w:rsidRPr="005C3735" w:rsidRDefault="00641BA3" w:rsidP="0008543D">
      <w:pPr>
        <w:rPr>
          <w:rFonts w:ascii="Arial" w:hAnsi="Arial" w:cs="Arial"/>
          <w:sz w:val="17"/>
          <w:szCs w:val="17"/>
        </w:rPr>
      </w:pPr>
    </w:p>
    <w:p w:rsidR="00641BA3" w:rsidRPr="005C3735" w:rsidRDefault="00641BA3" w:rsidP="0008543D">
      <w:pPr>
        <w:rPr>
          <w:rFonts w:ascii="Arial" w:hAnsi="Arial" w:cs="Arial"/>
          <w:sz w:val="17"/>
          <w:szCs w:val="17"/>
        </w:rPr>
      </w:pPr>
    </w:p>
    <w:sectPr w:rsidR="00641BA3" w:rsidRPr="005C3735" w:rsidSect="004465CC"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E2F"/>
    <w:multiLevelType w:val="hybridMultilevel"/>
    <w:tmpl w:val="E354A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57541"/>
    <w:multiLevelType w:val="hybridMultilevel"/>
    <w:tmpl w:val="BD1E9EA0"/>
    <w:lvl w:ilvl="0" w:tplc="0A526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0822"/>
    <w:multiLevelType w:val="hybridMultilevel"/>
    <w:tmpl w:val="70947A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F613B"/>
    <w:multiLevelType w:val="hybridMultilevel"/>
    <w:tmpl w:val="F40CFFC2"/>
    <w:lvl w:ilvl="0" w:tplc="3E34E4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A5814"/>
    <w:multiLevelType w:val="hybridMultilevel"/>
    <w:tmpl w:val="9C80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50865"/>
    <w:rsid w:val="00015D16"/>
    <w:rsid w:val="000237EB"/>
    <w:rsid w:val="0008543D"/>
    <w:rsid w:val="000D512C"/>
    <w:rsid w:val="000F49FE"/>
    <w:rsid w:val="00123F49"/>
    <w:rsid w:val="00173B7B"/>
    <w:rsid w:val="001C282D"/>
    <w:rsid w:val="00203D9A"/>
    <w:rsid w:val="002571D0"/>
    <w:rsid w:val="00284997"/>
    <w:rsid w:val="00322089"/>
    <w:rsid w:val="00332905"/>
    <w:rsid w:val="00423BFA"/>
    <w:rsid w:val="0042588A"/>
    <w:rsid w:val="004465CC"/>
    <w:rsid w:val="004535D4"/>
    <w:rsid w:val="004A0728"/>
    <w:rsid w:val="004B5DD7"/>
    <w:rsid w:val="0051423E"/>
    <w:rsid w:val="0055263E"/>
    <w:rsid w:val="005C3735"/>
    <w:rsid w:val="00641BA3"/>
    <w:rsid w:val="006723AB"/>
    <w:rsid w:val="00741B7B"/>
    <w:rsid w:val="00750865"/>
    <w:rsid w:val="007C1499"/>
    <w:rsid w:val="009A4A35"/>
    <w:rsid w:val="00A06138"/>
    <w:rsid w:val="00A3188E"/>
    <w:rsid w:val="00A82948"/>
    <w:rsid w:val="00A8562F"/>
    <w:rsid w:val="00B35351"/>
    <w:rsid w:val="00C22155"/>
    <w:rsid w:val="00C2355C"/>
    <w:rsid w:val="00C8732B"/>
    <w:rsid w:val="00C87DA8"/>
    <w:rsid w:val="00CA3A14"/>
    <w:rsid w:val="00D82D2E"/>
    <w:rsid w:val="00DE5E53"/>
    <w:rsid w:val="00E57DEC"/>
    <w:rsid w:val="00EA01BD"/>
    <w:rsid w:val="00F242D7"/>
    <w:rsid w:val="00FA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23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41BA3"/>
    <w:pPr>
      <w:keepNext/>
      <w:overflowPunct w:val="0"/>
      <w:autoSpaceDE w:val="0"/>
      <w:autoSpaceDN w:val="0"/>
      <w:adjustRightInd w:val="0"/>
      <w:outlineLvl w:val="1"/>
    </w:pPr>
    <w:rPr>
      <w:rFonts w:ascii="Arial" w:eastAsia="Arial Unicode MS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423E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51423E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rsid w:val="0028499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84997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641BA3"/>
    <w:rPr>
      <w:rFonts w:ascii="Arial" w:eastAsia="Arial Unicode MS" w:hAnsi="Arial"/>
      <w:b/>
      <w:lang w:eastAsia="en-US"/>
    </w:rPr>
  </w:style>
  <w:style w:type="paragraph" w:styleId="BodyText2">
    <w:name w:val="Body Text 2"/>
    <w:basedOn w:val="Normal"/>
    <w:link w:val="BodyText2Char"/>
    <w:rsid w:val="00641BA3"/>
    <w:pPr>
      <w:overflowPunct w:val="0"/>
      <w:autoSpaceDE w:val="0"/>
      <w:autoSpaceDN w:val="0"/>
      <w:adjustRightInd w:val="0"/>
      <w:ind w:left="720" w:hanging="720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41BA3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0EBD-178C-4BE6-8A3B-06879EC9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Gwent Clinical School Libraries</vt:lpstr>
    </vt:vector>
  </TitlesOfParts>
  <Company>Gwent Healthcare NHS Trust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Gwent Clinical School Libraries</dc:title>
  <dc:creator>Elizabeth Lewis</dc:creator>
  <cp:lastModifiedBy>ra005798</cp:lastModifiedBy>
  <cp:revision>2</cp:revision>
  <cp:lastPrinted>2016-07-12T11:36:00Z</cp:lastPrinted>
  <dcterms:created xsi:type="dcterms:W3CDTF">2017-07-24T13:18:00Z</dcterms:created>
  <dcterms:modified xsi:type="dcterms:W3CDTF">2017-07-24T13:18:00Z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